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F9AEF">
      <w:pPr>
        <w:spacing w:line="520" w:lineRule="exact"/>
        <w:ind w:firstLine="663" w:firstLineChars="150"/>
        <w:rPr>
          <w:rFonts w:hint="eastAsia" w:ascii="宋体" w:hAnsi="宋体" w:eastAsia="宋体" w:cs="宋体"/>
          <w:b/>
          <w:bCs w:val="0"/>
          <w:kern w:val="0"/>
          <w:sz w:val="44"/>
          <w:szCs w:val="44"/>
        </w:rPr>
      </w:pPr>
      <w:bookmarkStart w:id="0" w:name="_GoBack"/>
      <w:bookmarkEnd w:id="0"/>
      <w:r>
        <w:rPr>
          <w:rFonts w:hint="eastAsia" w:ascii="宋体" w:hAnsi="宋体" w:eastAsia="宋体" w:cs="宋体"/>
          <w:b/>
          <w:bCs w:val="0"/>
          <w:kern w:val="0"/>
          <w:sz w:val="44"/>
          <w:szCs w:val="44"/>
          <w:lang w:val="en-US" w:eastAsia="zh-CN"/>
        </w:rPr>
        <w:t>44.</w:t>
      </w:r>
      <w:r>
        <w:rPr>
          <w:rFonts w:hint="eastAsia" w:ascii="宋体" w:hAnsi="宋体" w:eastAsia="宋体" w:cs="宋体"/>
          <w:b/>
          <w:bCs w:val="0"/>
          <w:sz w:val="44"/>
          <w:szCs w:val="44"/>
        </w:rPr>
        <w:t xml:space="preserve"> </w:t>
      </w:r>
      <w:r>
        <w:rPr>
          <w:rFonts w:hint="eastAsia" w:ascii="宋体" w:hAnsi="宋体" w:eastAsia="宋体" w:cs="宋体"/>
          <w:b/>
          <w:bCs w:val="0"/>
          <w:kern w:val="0"/>
          <w:sz w:val="44"/>
          <w:szCs w:val="44"/>
        </w:rPr>
        <w:t>公租房租金收缴事中事后监管细则</w:t>
      </w:r>
    </w:p>
    <w:p w14:paraId="01AE0870">
      <w:pPr>
        <w:spacing w:line="520" w:lineRule="exact"/>
        <w:ind w:firstLine="640" w:firstLineChars="200"/>
        <w:jc w:val="left"/>
        <w:rPr>
          <w:rFonts w:ascii="仿宋" w:hAnsi="仿宋" w:eastAsia="仿宋" w:cs="仿宋_GB2312"/>
          <w:kern w:val="0"/>
          <w:sz w:val="32"/>
          <w:szCs w:val="32"/>
        </w:rPr>
      </w:pPr>
    </w:p>
    <w:p w14:paraId="2E4168D3">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为深入推进简政放权、放管结合、优化服务，加强对公租房租金收缴进行监督服务工作，规范行政行为，根据相关法律法规和《公共租赁住房管理办法》，制定本监管细则。</w:t>
      </w:r>
    </w:p>
    <w:p w14:paraId="648B82E7">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44</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，项目名称：公租房租金收缴。</w:t>
      </w:r>
    </w:p>
    <w:p w14:paraId="4C4D637D">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50726E23">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CA6197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01668162">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19C0DBCA">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5CEC7FF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申报范围：在祁门县范围内公租房租金收缴进行监督。</w:t>
      </w:r>
    </w:p>
    <w:p w14:paraId="06E42ED1">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4DC39D52">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213CEE7B">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652D51A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419FF95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0FE2916D">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0BDB71D1">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2BE2A65">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15BE7A3F">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2C211DFF">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0041D69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65FBC92A">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4512737</w:t>
      </w:r>
      <w:r>
        <w:rPr>
          <w:rFonts w:hint="eastAsia" w:ascii="仿宋" w:hAnsi="仿宋" w:eastAsia="仿宋" w:cs="仿宋_GB2312"/>
          <w:sz w:val="32"/>
          <w:szCs w:val="32"/>
        </w:rPr>
        <w:t>。</w:t>
      </w:r>
    </w:p>
    <w:p w14:paraId="52C6AE08">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044929B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对公租房租金收缴进行监督</w:t>
      </w:r>
      <w:r>
        <w:rPr>
          <w:rFonts w:hint="eastAsia" w:ascii="仿宋" w:hAnsi="仿宋" w:eastAsia="仿宋" w:cs="仿宋_GB2312"/>
          <w:sz w:val="32"/>
          <w:szCs w:val="32"/>
        </w:rPr>
        <w:t>活动中有违法违规现象，有权向祁门县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举报（举报地址：祁门县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;举报电话：0559-</w:t>
      </w:r>
      <w:r>
        <w:rPr>
          <w:rFonts w:hint="eastAsia" w:ascii="仿宋" w:hAnsi="仿宋" w:eastAsia="仿宋" w:cs="仿宋_GB2312"/>
          <w:sz w:val="32"/>
          <w:szCs w:val="32"/>
          <w:lang w:val="en-US" w:eastAsia="zh-CN"/>
        </w:rPr>
        <w:t>4512737</w:t>
      </w: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将及时核实、处理，并将核实、处理结果书面告知举报人。</w:t>
      </w:r>
    </w:p>
    <w:p w14:paraId="3B42D2F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04372F9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54A69E3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4342127A">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w:t>
      </w:r>
      <w:r>
        <w:rPr>
          <w:rFonts w:hint="eastAsia" w:ascii="仿宋" w:hAnsi="仿宋" w:eastAsia="仿宋" w:cs="仿宋_GB2312"/>
          <w:sz w:val="32"/>
          <w:szCs w:val="32"/>
        </w:rPr>
        <w:t>公租房租金收缴</w:t>
      </w:r>
      <w:r>
        <w:rPr>
          <w:rFonts w:hint="eastAsia" w:ascii="仿宋" w:hAnsi="仿宋" w:eastAsia="仿宋" w:cs="仿宋_GB2312"/>
          <w:kern w:val="0"/>
          <w:sz w:val="32"/>
          <w:szCs w:val="32"/>
        </w:rPr>
        <w:t>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5209EB4E">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w:t>
      </w:r>
      <w:r>
        <w:rPr>
          <w:rFonts w:hint="eastAsia" w:ascii="仿宋" w:hAnsi="仿宋" w:eastAsia="仿宋" w:cs="仿宋_GB2312"/>
          <w:sz w:val="32"/>
          <w:szCs w:val="32"/>
        </w:rPr>
        <w:t>公租房租金收缴</w:t>
      </w:r>
      <w:r>
        <w:rPr>
          <w:rFonts w:hint="eastAsia" w:ascii="仿宋" w:hAnsi="仿宋" w:eastAsia="仿宋" w:cs="仿宋_GB2312"/>
          <w:kern w:val="0"/>
          <w:sz w:val="32"/>
          <w:szCs w:val="32"/>
        </w:rPr>
        <w:t>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5F86055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08CF5FF">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296C1FC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1C1B56D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3C3DBF1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5B05BC6A">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231324A4">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21925B2">
      <w:pPr>
        <w:spacing w:line="52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《公共租赁住房管理办法》第四条、</w:t>
      </w:r>
      <w:r>
        <w:rPr>
          <w:rFonts w:hint="eastAsia" w:ascii="仿宋" w:hAnsi="仿宋" w:eastAsia="仿宋" w:cs="仿宋_GB2312"/>
          <w:sz w:val="32"/>
          <w:szCs w:val="32"/>
          <w:lang w:eastAsia="zh-CN"/>
        </w:rPr>
        <w:t>第七条、</w:t>
      </w:r>
      <w:r>
        <w:rPr>
          <w:rFonts w:hint="eastAsia" w:ascii="仿宋" w:hAnsi="仿宋" w:eastAsia="仿宋" w:cs="仿宋_GB2312"/>
          <w:sz w:val="32"/>
          <w:szCs w:val="32"/>
        </w:rPr>
        <w:t>第八条、</w:t>
      </w:r>
      <w:r>
        <w:rPr>
          <w:rFonts w:hint="eastAsia" w:ascii="仿宋" w:hAnsi="仿宋" w:eastAsia="仿宋" w:cs="仿宋_GB2312"/>
          <w:sz w:val="32"/>
          <w:szCs w:val="32"/>
          <w:lang w:eastAsia="zh-CN"/>
        </w:rPr>
        <w:t>第九条、第十条、</w:t>
      </w:r>
      <w:r>
        <w:rPr>
          <w:rFonts w:hint="eastAsia" w:ascii="仿宋" w:hAnsi="仿宋" w:eastAsia="仿宋" w:cs="仿宋_GB2312"/>
          <w:sz w:val="32"/>
          <w:szCs w:val="32"/>
        </w:rPr>
        <w:t>第十一条、第十三条</w:t>
      </w:r>
      <w:r>
        <w:rPr>
          <w:rFonts w:hint="eastAsia" w:ascii="仿宋" w:hAnsi="仿宋" w:eastAsia="仿宋" w:cs="仿宋_GB2312"/>
          <w:sz w:val="32"/>
          <w:szCs w:val="32"/>
          <w:lang w:eastAsia="zh-CN"/>
        </w:rPr>
        <w:t>、第十七条、第十九条、第二十一条。</w:t>
      </w:r>
    </w:p>
    <w:p w14:paraId="403DF095">
      <w:pPr>
        <w:spacing w:line="520" w:lineRule="exact"/>
        <w:jc w:val="center"/>
        <w:rPr>
          <w:rFonts w:ascii="方正小标宋_GBK" w:hAnsi="宋体" w:eastAsia="方正小标宋_GBK" w:cs="仿宋_GB2312"/>
          <w:bCs/>
          <w:kern w:val="0"/>
          <w:sz w:val="44"/>
          <w:szCs w:val="44"/>
        </w:rPr>
      </w:pPr>
    </w:p>
    <w:p w14:paraId="0BFECF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CBD107A"/>
    <w:rsid w:val="1BB92EC8"/>
    <w:rsid w:val="437501BC"/>
    <w:rsid w:val="4CBD107A"/>
    <w:rsid w:val="6C1523AE"/>
    <w:rsid w:val="75190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1891</Characters>
  <Lines>0</Lines>
  <Paragraphs>0</Paragraphs>
  <TotalTime>0</TotalTime>
  <ScaleCrop>false</ScaleCrop>
  <LinksUpToDate>false</LinksUpToDate>
  <CharactersWithSpaces>1897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2024-01-19T00:55:00Z</dcterms:created>
  <dc:creator>沉默的小布芬</dc:creator>
  <cp:lastModifiedBy>沉默的小布芬</cp:lastModifiedBy>
  <dcterms:modified xsi:type="dcterms:W3CDTF">2024-08-01T07:01:13Z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00F3C1E3C7ED424A82A4D17425181278_11</vt:lpwstr>
  </property>
</Properties>
</file>